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D775" w14:textId="685E4FC3" w:rsidR="00E5585C" w:rsidRPr="006672E1" w:rsidRDefault="00E5585C" w:rsidP="006672E1">
      <w:pPr>
        <w:jc w:val="center"/>
        <w:rPr>
          <w:rFonts w:ascii="Century Gothic" w:hAnsi="Century Gothic"/>
          <w:u w:val="single"/>
        </w:rPr>
      </w:pPr>
      <w:proofErr w:type="gramStart"/>
      <w:r w:rsidRPr="006672E1">
        <w:rPr>
          <w:rFonts w:ascii="Century Gothic" w:hAnsi="Century Gothic"/>
          <w:u w:val="single"/>
        </w:rPr>
        <w:t>tableau</w:t>
      </w:r>
      <w:proofErr w:type="gramEnd"/>
      <w:r w:rsidRPr="006672E1">
        <w:rPr>
          <w:rFonts w:ascii="Century Gothic" w:hAnsi="Century Gothic"/>
          <w:u w:val="single"/>
        </w:rPr>
        <w:t xml:space="preserve"> de présence éventuelle d’allergènes dans le menu</w:t>
      </w:r>
    </w:p>
    <w:p w14:paraId="0526D737" w14:textId="602B4C9D" w:rsidR="006672E1" w:rsidRPr="006672E1" w:rsidRDefault="006672E1" w:rsidP="006672E1">
      <w:pPr>
        <w:jc w:val="center"/>
        <w:rPr>
          <w:rFonts w:ascii="Century Gothic" w:hAnsi="Century Gothic"/>
          <w:sz w:val="18"/>
          <w:szCs w:val="18"/>
        </w:rPr>
      </w:pPr>
      <w:r w:rsidRPr="006672E1">
        <w:rPr>
          <w:rFonts w:ascii="Century Gothic" w:hAnsi="Century Gothic"/>
          <w:sz w:val="18"/>
          <w:szCs w:val="18"/>
        </w:rPr>
        <w:t>(</w:t>
      </w:r>
      <w:proofErr w:type="gramStart"/>
      <w:r w:rsidRPr="006672E1">
        <w:rPr>
          <w:rFonts w:ascii="Century Gothic" w:hAnsi="Century Gothic"/>
          <w:sz w:val="18"/>
          <w:szCs w:val="18"/>
        </w:rPr>
        <w:t>ce</w:t>
      </w:r>
      <w:proofErr w:type="gramEnd"/>
      <w:r w:rsidRPr="006672E1">
        <w:rPr>
          <w:rFonts w:ascii="Century Gothic" w:hAnsi="Century Gothic"/>
          <w:sz w:val="18"/>
          <w:szCs w:val="18"/>
        </w:rPr>
        <w:t xml:space="preserve"> tableau est à compléter systématiquement lorsque vous êtes « responsable » et doit être présenté au chef puis servira au lancement de cours en restaurant)</w:t>
      </w:r>
    </w:p>
    <w:tbl>
      <w:tblPr>
        <w:tblStyle w:val="Grilledutableau"/>
        <w:tblW w:w="11438" w:type="dxa"/>
        <w:jc w:val="center"/>
        <w:tblLook w:val="04A0" w:firstRow="1" w:lastRow="0" w:firstColumn="1" w:lastColumn="0" w:noHBand="0" w:noVBand="1"/>
      </w:tblPr>
      <w:tblGrid>
        <w:gridCol w:w="1676"/>
        <w:gridCol w:w="789"/>
        <w:gridCol w:w="698"/>
        <w:gridCol w:w="760"/>
        <w:gridCol w:w="800"/>
        <w:gridCol w:w="668"/>
        <w:gridCol w:w="622"/>
        <w:gridCol w:w="652"/>
        <w:gridCol w:w="652"/>
        <w:gridCol w:w="652"/>
        <w:gridCol w:w="726"/>
        <w:gridCol w:w="726"/>
        <w:gridCol w:w="726"/>
        <w:gridCol w:w="595"/>
        <w:gridCol w:w="696"/>
      </w:tblGrid>
      <w:tr w:rsidR="006672E1" w:rsidRPr="006672E1" w14:paraId="050F9CED" w14:textId="77777777" w:rsidTr="0060016F">
        <w:trPr>
          <w:cantSplit/>
          <w:trHeight w:val="2450"/>
          <w:jc w:val="center"/>
        </w:trPr>
        <w:tc>
          <w:tcPr>
            <w:tcW w:w="1676" w:type="dxa"/>
          </w:tcPr>
          <w:p w14:paraId="079D8E2F" w14:textId="339FFE7F" w:rsidR="006672E1" w:rsidRPr="006672E1" w:rsidRDefault="006672E1" w:rsidP="006672E1">
            <w:pPr>
              <w:rPr>
                <w:rFonts w:ascii="Century Gothic" w:hAnsi="Century Gothic"/>
              </w:rPr>
            </w:pPr>
            <w:proofErr w:type="gramStart"/>
            <w:r w:rsidRPr="006672E1">
              <w:rPr>
                <w:rFonts w:ascii="Century Gothic" w:hAnsi="Century Gothic"/>
              </w:rPr>
              <w:t>menu</w:t>
            </w:r>
            <w:proofErr w:type="gramEnd"/>
          </w:p>
        </w:tc>
        <w:tc>
          <w:tcPr>
            <w:tcW w:w="789" w:type="dxa"/>
            <w:textDirection w:val="btLr"/>
            <w:vAlign w:val="center"/>
          </w:tcPr>
          <w:p w14:paraId="210354C1" w14:textId="6BE8C9A1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céréales</w:t>
            </w:r>
            <w:proofErr w:type="gramEnd"/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 xml:space="preserve"> (1)</w:t>
            </w:r>
          </w:p>
        </w:tc>
        <w:tc>
          <w:tcPr>
            <w:tcW w:w="698" w:type="dxa"/>
            <w:textDirection w:val="btLr"/>
            <w:vAlign w:val="center"/>
          </w:tcPr>
          <w:p w14:paraId="17D73BB8" w14:textId="02E66C50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graines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 de sésame  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(2)</w:t>
            </w:r>
          </w:p>
        </w:tc>
        <w:tc>
          <w:tcPr>
            <w:tcW w:w="760" w:type="dxa"/>
            <w:textDirection w:val="btLr"/>
            <w:vAlign w:val="center"/>
          </w:tcPr>
          <w:p w14:paraId="371ABFE3" w14:textId="21B0ED39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crustacés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(3)</w:t>
            </w:r>
          </w:p>
        </w:tc>
        <w:tc>
          <w:tcPr>
            <w:tcW w:w="800" w:type="dxa"/>
            <w:textDirection w:val="btLr"/>
            <w:vAlign w:val="center"/>
          </w:tcPr>
          <w:p w14:paraId="18402A3B" w14:textId="1B896A84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œufs  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</w:t>
            </w:r>
            <w:proofErr w:type="gramEnd"/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4)</w:t>
            </w:r>
          </w:p>
        </w:tc>
        <w:tc>
          <w:tcPr>
            <w:tcW w:w="668" w:type="dxa"/>
            <w:textDirection w:val="btLr"/>
            <w:vAlign w:val="center"/>
          </w:tcPr>
          <w:p w14:paraId="70A0C6D6" w14:textId="60320B55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poissons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(5)</w:t>
            </w:r>
          </w:p>
        </w:tc>
        <w:tc>
          <w:tcPr>
            <w:tcW w:w="622" w:type="dxa"/>
            <w:textDirection w:val="btLr"/>
            <w:vAlign w:val="center"/>
          </w:tcPr>
          <w:p w14:paraId="0FE32482" w14:textId="030E2101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arachides</w:t>
            </w:r>
            <w:proofErr w:type="gramEnd"/>
            <w:r w:rsidRPr="0060016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(6)</w:t>
            </w:r>
          </w:p>
        </w:tc>
        <w:tc>
          <w:tcPr>
            <w:tcW w:w="652" w:type="dxa"/>
            <w:textDirection w:val="btLr"/>
            <w:vAlign w:val="center"/>
          </w:tcPr>
          <w:p w14:paraId="018558D8" w14:textId="6167A2AD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soja  </w:t>
            </w:r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</w:t>
            </w:r>
            <w:proofErr w:type="gramEnd"/>
            <w:r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7)</w:t>
            </w:r>
          </w:p>
        </w:tc>
        <w:tc>
          <w:tcPr>
            <w:tcW w:w="652" w:type="dxa"/>
            <w:textDirection w:val="btLr"/>
            <w:vAlign w:val="center"/>
          </w:tcPr>
          <w:p w14:paraId="73ADFAF5" w14:textId="024AF33D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lait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(8)</w:t>
            </w:r>
          </w:p>
        </w:tc>
        <w:tc>
          <w:tcPr>
            <w:tcW w:w="652" w:type="dxa"/>
            <w:textDirection w:val="btLr"/>
            <w:vAlign w:val="center"/>
          </w:tcPr>
          <w:p w14:paraId="62F902CA" w14:textId="1099C30C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fruits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 à coques</w:t>
            </w:r>
            <w:r w:rsidRPr="0060016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(9)</w:t>
            </w:r>
          </w:p>
        </w:tc>
        <w:tc>
          <w:tcPr>
            <w:tcW w:w="726" w:type="dxa"/>
            <w:textDirection w:val="btLr"/>
            <w:vAlign w:val="center"/>
          </w:tcPr>
          <w:p w14:paraId="5ACB3A61" w14:textId="37E68B60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céleri  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</w:t>
            </w:r>
            <w:proofErr w:type="gramEnd"/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10)</w:t>
            </w:r>
          </w:p>
        </w:tc>
        <w:tc>
          <w:tcPr>
            <w:tcW w:w="726" w:type="dxa"/>
            <w:textDirection w:val="btLr"/>
            <w:vAlign w:val="center"/>
          </w:tcPr>
          <w:p w14:paraId="418B8856" w14:textId="01C81662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moutarde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(11)</w:t>
            </w:r>
          </w:p>
        </w:tc>
        <w:tc>
          <w:tcPr>
            <w:tcW w:w="726" w:type="dxa"/>
            <w:textDirection w:val="btLr"/>
            <w:vAlign w:val="center"/>
          </w:tcPr>
          <w:p w14:paraId="05ECF3C0" w14:textId="25EFBA51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sulfites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</w:t>
            </w:r>
            <w:proofErr w:type="gramEnd"/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12)</w:t>
            </w:r>
          </w:p>
        </w:tc>
        <w:tc>
          <w:tcPr>
            <w:tcW w:w="595" w:type="dxa"/>
            <w:textDirection w:val="btLr"/>
            <w:vAlign w:val="center"/>
          </w:tcPr>
          <w:p w14:paraId="10E101EA" w14:textId="32D9C5AC" w:rsidR="006672E1" w:rsidRPr="0060016F" w:rsidRDefault="006672E1" w:rsidP="0060016F">
            <w:pPr>
              <w:ind w:left="113" w:right="113"/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mollusques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(13)</w:t>
            </w:r>
          </w:p>
        </w:tc>
        <w:tc>
          <w:tcPr>
            <w:tcW w:w="696" w:type="dxa"/>
            <w:textDirection w:val="btLr"/>
            <w:vAlign w:val="center"/>
          </w:tcPr>
          <w:p w14:paraId="6E4FC398" w14:textId="5F90AE61" w:rsidR="006672E1" w:rsidRPr="0060016F" w:rsidRDefault="006672E1" w:rsidP="0060016F">
            <w:pPr>
              <w:ind w:left="113" w:right="113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lupin</w:t>
            </w:r>
            <w:proofErr w:type="gramEnd"/>
            <w:r w:rsidRPr="0060016F">
              <w:rPr>
                <w:rStyle w:val="lev"/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 </w:t>
            </w:r>
            <w:r w:rsidR="0060016F" w:rsidRPr="0060016F">
              <w:rPr>
                <w:rFonts w:ascii="Century Gothic" w:hAnsi="Century Gothic"/>
                <w:bCs/>
                <w:color w:val="1A1A1A" w:themeColor="background1" w:themeShade="1A"/>
                <w:sz w:val="20"/>
                <w:szCs w:val="20"/>
              </w:rPr>
              <w:t>(14)</w:t>
            </w:r>
          </w:p>
        </w:tc>
      </w:tr>
      <w:tr w:rsidR="006672E1" w:rsidRPr="006672E1" w14:paraId="0BD5AA5D" w14:textId="77777777" w:rsidTr="0060016F">
        <w:trPr>
          <w:jc w:val="center"/>
        </w:trPr>
        <w:tc>
          <w:tcPr>
            <w:tcW w:w="1676" w:type="dxa"/>
          </w:tcPr>
          <w:p w14:paraId="46FDFB85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572E192B" w14:textId="11D1B3B8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34E86752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4303E991" w14:textId="18A6EF11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89" w:type="dxa"/>
          </w:tcPr>
          <w:p w14:paraId="7293D98B" w14:textId="44D87A6D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2D0D95B2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60" w:type="dxa"/>
          </w:tcPr>
          <w:p w14:paraId="7D348C3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14:paraId="63F4809C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68" w:type="dxa"/>
          </w:tcPr>
          <w:p w14:paraId="35F6BE1C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22" w:type="dxa"/>
          </w:tcPr>
          <w:p w14:paraId="4283D17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255D574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08EA80F0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55E7FF0E" w14:textId="0ACA4B3C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345F8B7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5076A91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40308F7B" w14:textId="20FA10B4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595" w:type="dxa"/>
          </w:tcPr>
          <w:p w14:paraId="30DB7981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</w:tcPr>
          <w:p w14:paraId="21FD41E5" w14:textId="23132768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</w:tr>
      <w:tr w:rsidR="006672E1" w:rsidRPr="006672E1" w14:paraId="43D274C2" w14:textId="77777777" w:rsidTr="0060016F">
        <w:trPr>
          <w:jc w:val="center"/>
        </w:trPr>
        <w:tc>
          <w:tcPr>
            <w:tcW w:w="1676" w:type="dxa"/>
          </w:tcPr>
          <w:p w14:paraId="744D797B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677BEB37" w14:textId="6A1A3772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0ACE10EB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1EF55FCB" w14:textId="5B3A5280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89" w:type="dxa"/>
          </w:tcPr>
          <w:p w14:paraId="3A2C5376" w14:textId="2ED2A1D6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518AAF1B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60" w:type="dxa"/>
          </w:tcPr>
          <w:p w14:paraId="506C8576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14:paraId="6E48D3DC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68" w:type="dxa"/>
          </w:tcPr>
          <w:p w14:paraId="7AF49083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22" w:type="dxa"/>
          </w:tcPr>
          <w:p w14:paraId="0FF515A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538F45DF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3A786104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1358D985" w14:textId="712202B8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4BB3337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34CA9EF8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529D7465" w14:textId="734225DB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595" w:type="dxa"/>
          </w:tcPr>
          <w:p w14:paraId="6576830A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</w:tcPr>
          <w:p w14:paraId="7D871F8E" w14:textId="6ED11098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</w:tr>
      <w:tr w:rsidR="006672E1" w:rsidRPr="006672E1" w14:paraId="41BBB647" w14:textId="77777777" w:rsidTr="0060016F">
        <w:trPr>
          <w:jc w:val="center"/>
        </w:trPr>
        <w:tc>
          <w:tcPr>
            <w:tcW w:w="1676" w:type="dxa"/>
          </w:tcPr>
          <w:p w14:paraId="259141E2" w14:textId="6625848F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485B59AF" w14:textId="738C7273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2503573C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7BD61F26" w14:textId="5099529E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89" w:type="dxa"/>
          </w:tcPr>
          <w:p w14:paraId="26D80FD3" w14:textId="06CAE25E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49E3DD54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60" w:type="dxa"/>
          </w:tcPr>
          <w:p w14:paraId="45AECAE3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14:paraId="5DAA4B7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68" w:type="dxa"/>
          </w:tcPr>
          <w:p w14:paraId="691E0EBC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22" w:type="dxa"/>
          </w:tcPr>
          <w:p w14:paraId="36E0CEA1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145388C0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63B1E711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412841D3" w14:textId="6BC5D75D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550561EF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4A8AF5D3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40721B56" w14:textId="5C416D2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595" w:type="dxa"/>
          </w:tcPr>
          <w:p w14:paraId="78828A4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</w:tcPr>
          <w:p w14:paraId="748F8A5B" w14:textId="0E8DFF29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</w:tr>
      <w:tr w:rsidR="006672E1" w:rsidRPr="006672E1" w14:paraId="279DF097" w14:textId="77777777" w:rsidTr="0060016F">
        <w:trPr>
          <w:jc w:val="center"/>
        </w:trPr>
        <w:tc>
          <w:tcPr>
            <w:tcW w:w="1676" w:type="dxa"/>
          </w:tcPr>
          <w:p w14:paraId="1BED7606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3E1C7A05" w14:textId="1E6BCE8E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28DFE67E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  <w:p w14:paraId="594C86F3" w14:textId="7FD58A02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89" w:type="dxa"/>
          </w:tcPr>
          <w:p w14:paraId="65D52F3E" w14:textId="2A3FDE46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3E825DCD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60" w:type="dxa"/>
          </w:tcPr>
          <w:p w14:paraId="2A555A1D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14:paraId="276EDFCE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68" w:type="dxa"/>
          </w:tcPr>
          <w:p w14:paraId="638CB06F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22" w:type="dxa"/>
          </w:tcPr>
          <w:p w14:paraId="3256598E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358078E3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1CAA618D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275980EC" w14:textId="06FCE653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7DBF20AF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2855C83F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2FB3951C" w14:textId="50057DFD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595" w:type="dxa"/>
          </w:tcPr>
          <w:p w14:paraId="68F9DDC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</w:tcPr>
          <w:p w14:paraId="176C0F91" w14:textId="42FFC373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</w:tr>
      <w:tr w:rsidR="006672E1" w:rsidRPr="006672E1" w14:paraId="6C8E49BC" w14:textId="77777777" w:rsidTr="0060016F">
        <w:trPr>
          <w:jc w:val="center"/>
        </w:trPr>
        <w:tc>
          <w:tcPr>
            <w:tcW w:w="1676" w:type="dxa"/>
          </w:tcPr>
          <w:p w14:paraId="3C542673" w14:textId="4142193F" w:rsidR="0060016F" w:rsidRDefault="0060016F" w:rsidP="0060016F">
            <w:pPr>
              <w:rPr>
                <w:rFonts w:ascii="Century Gothic" w:hAnsi="Century Gothic"/>
              </w:rPr>
            </w:pPr>
            <w:proofErr w:type="gramStart"/>
            <w:r w:rsidRPr="0060016F">
              <w:rPr>
                <w:rFonts w:ascii="Century Gothic" w:hAnsi="Century Gothic"/>
              </w:rPr>
              <w:t>petits</w:t>
            </w:r>
            <w:proofErr w:type="gramEnd"/>
            <w:r w:rsidRPr="0060016F">
              <w:rPr>
                <w:rFonts w:ascii="Century Gothic" w:hAnsi="Century Gothic"/>
              </w:rPr>
              <w:t xml:space="preserve"> fours :</w:t>
            </w:r>
          </w:p>
          <w:p w14:paraId="1FCF67AC" w14:textId="72C8FD89" w:rsidR="0060016F" w:rsidRDefault="0060016F" w:rsidP="0060016F">
            <w:pPr>
              <w:rPr>
                <w:rFonts w:ascii="Century Gothic" w:hAnsi="Century Gothic"/>
              </w:rPr>
            </w:pPr>
          </w:p>
          <w:p w14:paraId="23B3589F" w14:textId="325B9C50" w:rsidR="0060016F" w:rsidRDefault="0060016F" w:rsidP="0060016F">
            <w:pPr>
              <w:rPr>
                <w:rFonts w:ascii="Century Gothic" w:hAnsi="Century Gothic"/>
              </w:rPr>
            </w:pPr>
          </w:p>
          <w:p w14:paraId="7F8866A6" w14:textId="77777777" w:rsidR="0060016F" w:rsidRPr="0060016F" w:rsidRDefault="0060016F" w:rsidP="0060016F">
            <w:pPr>
              <w:rPr>
                <w:rFonts w:ascii="Century Gothic" w:hAnsi="Century Gothic"/>
              </w:rPr>
            </w:pPr>
          </w:p>
          <w:p w14:paraId="5B100D0E" w14:textId="77777777" w:rsidR="006672E1" w:rsidRPr="006672E1" w:rsidRDefault="006672E1" w:rsidP="0060016F">
            <w:pPr>
              <w:rPr>
                <w:rFonts w:ascii="Century Gothic" w:hAnsi="Century Gothic"/>
              </w:rPr>
            </w:pPr>
          </w:p>
          <w:p w14:paraId="2AF9B384" w14:textId="7D59048A" w:rsidR="006672E1" w:rsidRPr="006672E1" w:rsidRDefault="006672E1" w:rsidP="0060016F">
            <w:pPr>
              <w:rPr>
                <w:rFonts w:ascii="Century Gothic" w:hAnsi="Century Gothic"/>
              </w:rPr>
            </w:pPr>
          </w:p>
        </w:tc>
        <w:tc>
          <w:tcPr>
            <w:tcW w:w="789" w:type="dxa"/>
          </w:tcPr>
          <w:p w14:paraId="6D691AE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7439FD89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60" w:type="dxa"/>
          </w:tcPr>
          <w:p w14:paraId="6FC06714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14:paraId="433F6346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68" w:type="dxa"/>
          </w:tcPr>
          <w:p w14:paraId="71D05BC1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22" w:type="dxa"/>
          </w:tcPr>
          <w:p w14:paraId="615CE775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29047267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2AA5B2F5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</w:tcPr>
          <w:p w14:paraId="43A63A3B" w14:textId="79D76AAB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75238A93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6F880EED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14:paraId="5B14C272" w14:textId="7DEFD74C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595" w:type="dxa"/>
          </w:tcPr>
          <w:p w14:paraId="46748786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</w:tcPr>
          <w:p w14:paraId="7F800009" w14:textId="77777777" w:rsidR="006672E1" w:rsidRPr="006672E1" w:rsidRDefault="006672E1" w:rsidP="006672E1">
            <w:pPr>
              <w:rPr>
                <w:rFonts w:ascii="Century Gothic" w:hAnsi="Century Gothic"/>
              </w:rPr>
            </w:pPr>
          </w:p>
        </w:tc>
      </w:tr>
    </w:tbl>
    <w:p w14:paraId="049FD07B" w14:textId="04FE6EEF" w:rsidR="00E5585C" w:rsidRPr="006672E1" w:rsidRDefault="00E5585C">
      <w:pPr>
        <w:rPr>
          <w:rFonts w:ascii="Century Gothic" w:hAnsi="Century Gothic"/>
        </w:rPr>
      </w:pPr>
    </w:p>
    <w:p w14:paraId="60E40D13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céréales contenant du gluten (blé, seigle, orge, avoine, épeautre, </w:t>
      </w:r>
      <w:proofErr w:type="spellStart"/>
      <w:r w:rsidRPr="006672E1">
        <w:rPr>
          <w:rFonts w:ascii="Century Gothic" w:hAnsi="Century Gothic"/>
          <w:sz w:val="20"/>
          <w:szCs w:val="20"/>
        </w:rPr>
        <w:t>kamut</w:t>
      </w:r>
      <w:proofErr w:type="spellEnd"/>
      <w:r w:rsidRPr="006672E1">
        <w:rPr>
          <w:rFonts w:ascii="Century Gothic" w:hAnsi="Century Gothic"/>
          <w:sz w:val="20"/>
          <w:szCs w:val="20"/>
        </w:rPr>
        <w:t xml:space="preserve"> ou leurs souches hybridées) et produits à base de ces céréales</w:t>
      </w:r>
      <w:r w:rsidR="006672E1" w:rsidRPr="006672E1">
        <w:rPr>
          <w:rFonts w:ascii="Century Gothic" w:hAnsi="Century Gothic"/>
          <w:sz w:val="20"/>
          <w:szCs w:val="20"/>
        </w:rPr>
        <w:t xml:space="preserve"> </w:t>
      </w:r>
    </w:p>
    <w:p w14:paraId="7B96FC95" w14:textId="652EFCC1" w:rsidR="00E5585C" w:rsidRPr="006672E1" w:rsidRDefault="006672E1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graines de sésame et  produits à base de graines de sésame </w:t>
      </w:r>
    </w:p>
    <w:p w14:paraId="6A64E127" w14:textId="4D7B8759" w:rsidR="00E5585C" w:rsidRP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crustacés et produits à base de crustacés </w:t>
      </w:r>
    </w:p>
    <w:p w14:paraId="23C1E51B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œufs  et produits à base d'œufs  </w:t>
      </w:r>
    </w:p>
    <w:p w14:paraId="707ED642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  poissons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et produits à base de poissons </w:t>
      </w:r>
    </w:p>
    <w:p w14:paraId="36DE1A89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  arachides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et produits à base d’arachide </w:t>
      </w:r>
    </w:p>
    <w:p w14:paraId="37A9B950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soja et produits à base de soja </w:t>
      </w:r>
    </w:p>
    <w:p w14:paraId="18DC88D8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lait et produits à base de lait (y compris de lactose) </w:t>
      </w:r>
    </w:p>
    <w:p w14:paraId="6214FFDE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  fruits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à coques (amandes, noisettes, noix, noix de : cajou, pécan, macadamia, du Brésil, du  Queensland, pistaches) et produits à base de ces fruits) </w:t>
      </w:r>
    </w:p>
    <w:p w14:paraId="128E6A83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céleri et produits à base de céleri </w:t>
      </w:r>
    </w:p>
    <w:p w14:paraId="06B42585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la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moutarde et produits à base de moutarde </w:t>
      </w:r>
    </w:p>
    <w:p w14:paraId="0D472194" w14:textId="33CC2CB4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l’anhydride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sulfureux et sulfites en concentration de plus de 10mg/kg ou 10 mg/l(exprimés en SO2) </w:t>
      </w:r>
    </w:p>
    <w:p w14:paraId="6261E15F" w14:textId="77777777" w:rsidR="006672E1" w:rsidRDefault="00E5585C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les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mollusques et produits à base de mollusques</w:t>
      </w:r>
      <w:r w:rsidR="006672E1" w:rsidRPr="006672E1">
        <w:rPr>
          <w:rFonts w:ascii="Century Gothic" w:hAnsi="Century Gothic"/>
          <w:sz w:val="20"/>
          <w:szCs w:val="20"/>
        </w:rPr>
        <w:t xml:space="preserve"> </w:t>
      </w:r>
    </w:p>
    <w:p w14:paraId="2FF28038" w14:textId="0AA12054" w:rsidR="00E5585C" w:rsidRPr="006672E1" w:rsidRDefault="006672E1" w:rsidP="006672E1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672E1">
        <w:rPr>
          <w:rFonts w:ascii="Century Gothic" w:hAnsi="Century Gothic"/>
          <w:sz w:val="20"/>
          <w:szCs w:val="20"/>
        </w:rPr>
        <w:t>le</w:t>
      </w:r>
      <w:proofErr w:type="gramEnd"/>
      <w:r w:rsidRPr="006672E1">
        <w:rPr>
          <w:rFonts w:ascii="Century Gothic" w:hAnsi="Century Gothic"/>
          <w:sz w:val="20"/>
          <w:szCs w:val="20"/>
        </w:rPr>
        <w:t xml:space="preserve"> lupin et produits à base de lupin</w:t>
      </w:r>
    </w:p>
    <w:sectPr w:rsidR="00E5585C" w:rsidRPr="006672E1" w:rsidSect="00E55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2134"/>
    <w:multiLevelType w:val="hybridMultilevel"/>
    <w:tmpl w:val="D954E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4F3C4">
      <w:start w:val="3"/>
      <w:numFmt w:val="bullet"/>
      <w:lvlText w:val="-"/>
      <w:lvlJc w:val="left"/>
      <w:pPr>
        <w:ind w:left="1785" w:hanging="705"/>
      </w:pPr>
      <w:rPr>
        <w:rFonts w:ascii="Century Gothic" w:eastAsiaTheme="minorHAnsi" w:hAnsi="Century Gothic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067"/>
    <w:multiLevelType w:val="hybridMultilevel"/>
    <w:tmpl w:val="074C3512"/>
    <w:lvl w:ilvl="0" w:tplc="C338AD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31BED"/>
    <w:multiLevelType w:val="hybridMultilevel"/>
    <w:tmpl w:val="FD068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AC"/>
    <w:rsid w:val="001C2FAC"/>
    <w:rsid w:val="00214F3A"/>
    <w:rsid w:val="0060016F"/>
    <w:rsid w:val="006672E1"/>
    <w:rsid w:val="008E0C65"/>
    <w:rsid w:val="00E5585C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663F"/>
  <w15:chartTrackingRefBased/>
  <w15:docId w15:val="{391D8C1A-C887-447A-B31B-D171F1E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2FAC"/>
    <w:pPr>
      <w:keepNext/>
      <w:shd w:val="clear" w:color="auto" w:fill="44546A" w:themeFill="text2"/>
      <w:spacing w:after="0" w:line="228" w:lineRule="auto"/>
      <w:jc w:val="center"/>
      <w:outlineLvl w:val="0"/>
    </w:pPr>
    <w:rPr>
      <w:rFonts w:ascii="Century Gothic" w:eastAsia="Times New Roman" w:hAnsi="Century Gothic" w:cs="Times New Roman"/>
      <w:color w:val="FFFFFF" w:themeColor="background1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FAC"/>
    <w:rPr>
      <w:rFonts w:ascii="Century Gothic" w:eastAsia="Times New Roman" w:hAnsi="Century Gothic" w:cs="Times New Roman"/>
      <w:color w:val="FFFFFF" w:themeColor="background1"/>
      <w:szCs w:val="24"/>
      <w:u w:val="single"/>
      <w:shd w:val="clear" w:color="auto" w:fill="44546A" w:themeFill="text2"/>
      <w:lang w:eastAsia="fr-FR"/>
    </w:rPr>
  </w:style>
  <w:style w:type="paragraph" w:styleId="Corpsdetexte2">
    <w:name w:val="Body Text 2"/>
    <w:basedOn w:val="Normal"/>
    <w:link w:val="Corpsdetexte2Car"/>
    <w:rsid w:val="001C2FAC"/>
    <w:pPr>
      <w:spacing w:after="0" w:line="228" w:lineRule="auto"/>
      <w:jc w:val="both"/>
    </w:pPr>
    <w:rPr>
      <w:rFonts w:ascii="Century Gothic" w:eastAsia="Times New Roman" w:hAnsi="Century Gothic" w:cs="Times New Roman"/>
      <w:i/>
      <w:iCs/>
      <w:color w:val="000000" w:themeColor="text1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C2FAC"/>
    <w:rPr>
      <w:rFonts w:ascii="Century Gothic" w:eastAsia="Times New Roman" w:hAnsi="Century Gothic" w:cs="Times New Roman"/>
      <w:i/>
      <w:iCs/>
      <w:color w:val="000000" w:themeColor="text1"/>
      <w:szCs w:val="24"/>
      <w:lang w:eastAsia="fr-FR"/>
    </w:rPr>
  </w:style>
  <w:style w:type="character" w:styleId="lev">
    <w:name w:val="Strong"/>
    <w:basedOn w:val="Policepardfaut"/>
    <w:uiPriority w:val="22"/>
    <w:qFormat/>
    <w:rsid w:val="001C2FAC"/>
    <w:rPr>
      <w:b/>
      <w:bCs/>
    </w:rPr>
  </w:style>
  <w:style w:type="table" w:styleId="Grilledutableau">
    <w:name w:val="Table Grid"/>
    <w:basedOn w:val="TableauNormal"/>
    <w:uiPriority w:val="39"/>
    <w:rsid w:val="00E5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4620-C6C2-44DE-A477-53712B9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trimbur</dc:creator>
  <cp:keywords/>
  <dc:description/>
  <cp:lastModifiedBy>Jean-Christophe Trimbur</cp:lastModifiedBy>
  <cp:revision>2</cp:revision>
  <dcterms:created xsi:type="dcterms:W3CDTF">2020-10-02T14:18:00Z</dcterms:created>
  <dcterms:modified xsi:type="dcterms:W3CDTF">2020-10-02T14:18:00Z</dcterms:modified>
</cp:coreProperties>
</file>